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4BBB6" w14:textId="71D179BF" w:rsidR="00543100" w:rsidRDefault="00543100"/>
    <w:p w14:paraId="599214E0" w14:textId="4B77B2D8" w:rsidR="00543100" w:rsidRDefault="0089504A">
      <w:r>
        <w:t>Persbericht</w:t>
      </w:r>
    </w:p>
    <w:p w14:paraId="4A14F650" w14:textId="75FD4B53" w:rsidR="00684611" w:rsidRDefault="00684611">
      <w:r>
        <w:t xml:space="preserve">Haarlem, </w:t>
      </w:r>
      <w:r w:rsidR="00165354">
        <w:t>9</w:t>
      </w:r>
      <w:r>
        <w:t xml:space="preserve"> mei 2019</w:t>
      </w:r>
    </w:p>
    <w:p w14:paraId="4A35695D" w14:textId="55FB8AE8" w:rsidR="0089504A" w:rsidRDefault="0089504A"/>
    <w:p w14:paraId="2E0CDBB2" w14:textId="208EE668" w:rsidR="0089504A" w:rsidRDefault="00924C6D">
      <w:r>
        <w:t xml:space="preserve">Opening </w:t>
      </w:r>
      <w:r w:rsidR="006B7191">
        <w:t xml:space="preserve">nieuwe </w:t>
      </w:r>
      <w:r w:rsidR="0089504A">
        <w:t xml:space="preserve">Beeldengalerij </w:t>
      </w:r>
      <w:r w:rsidR="006B7191">
        <w:t xml:space="preserve">in </w:t>
      </w:r>
      <w:r w:rsidR="0089504A">
        <w:t>Haarlem</w:t>
      </w:r>
      <w:r>
        <w:t xml:space="preserve"> 17 mei</w:t>
      </w:r>
    </w:p>
    <w:p w14:paraId="5ADC7423" w14:textId="56603DD4" w:rsidR="0089504A" w:rsidRDefault="0089504A"/>
    <w:p w14:paraId="4530C30F" w14:textId="5EF5C328" w:rsidR="0089504A" w:rsidRDefault="0089504A">
      <w:r>
        <w:t xml:space="preserve">In Haarlem komt een beeldengalerij op de Dreef en </w:t>
      </w:r>
      <w:r w:rsidR="009B7596">
        <w:t xml:space="preserve">langs </w:t>
      </w:r>
      <w:r>
        <w:t xml:space="preserve">het begin van de Haarlemmerhout. </w:t>
      </w:r>
      <w:r w:rsidR="00507D45">
        <w:t>Het is een initiatief van een viertal Haarlemmers die n</w:t>
      </w:r>
      <w:r>
        <w:t xml:space="preserve">egen </w:t>
      </w:r>
      <w:r w:rsidR="007D3C5D">
        <w:t xml:space="preserve">Nederlandse </w:t>
      </w:r>
      <w:r>
        <w:t xml:space="preserve">kunstenaars </w:t>
      </w:r>
      <w:r w:rsidR="00507D45">
        <w:t xml:space="preserve">opdracht hebben gegeven </w:t>
      </w:r>
      <w:r>
        <w:t xml:space="preserve">een sculptuur </w:t>
      </w:r>
      <w:r w:rsidR="00507D45">
        <w:t>te maken met als</w:t>
      </w:r>
      <w:r>
        <w:t xml:space="preserve"> thema ‘recycling of het circulaire denken’. Leerlingen van het </w:t>
      </w:r>
      <w:r w:rsidR="00F22E19">
        <w:t xml:space="preserve">Haarlemse </w:t>
      </w:r>
      <w:r>
        <w:t xml:space="preserve">Coornhert </w:t>
      </w:r>
      <w:r w:rsidR="00F22E19">
        <w:t xml:space="preserve">Lyceum </w:t>
      </w:r>
      <w:r w:rsidR="006F3F3D">
        <w:t xml:space="preserve">durfden de uitdaging aan en </w:t>
      </w:r>
      <w:r>
        <w:t xml:space="preserve">maakten </w:t>
      </w:r>
      <w:r w:rsidR="006F3F3D">
        <w:t xml:space="preserve">ook </w:t>
      </w:r>
      <w:r>
        <w:t>een beeld. De expositie opent vrijdagmiddag 17 mei en duurt bijna een jaar tot 1 mei 2020.</w:t>
      </w:r>
      <w:bookmarkStart w:id="0" w:name="_GoBack"/>
      <w:bookmarkEnd w:id="0"/>
    </w:p>
    <w:p w14:paraId="552092F1" w14:textId="5DB1FFAA" w:rsidR="0089504A" w:rsidRDefault="0089504A"/>
    <w:p w14:paraId="6BD546C5" w14:textId="37CC71D5" w:rsidR="00F22E19" w:rsidRDefault="00507D45">
      <w:r>
        <w:t>De initiatiefnemers, Jaap van Zetten, Hetty Raams, Annemarie van Leeuwen en Lex Rietveld, verenigd in de</w:t>
      </w:r>
      <w:r w:rsidR="0089504A">
        <w:t xml:space="preserve"> Stichting Hildebrandmonument</w:t>
      </w:r>
      <w:r>
        <w:t xml:space="preserve"> willen bereiken dat </w:t>
      </w:r>
      <w:r w:rsidR="0089504A">
        <w:t>iedereen op een eenvoudige wijze kennis kan nemen van hedendaagse beeldende kunst.</w:t>
      </w:r>
      <w:r w:rsidR="00F22E19">
        <w:t xml:space="preserve"> Voorzitter Van Zetten: </w:t>
      </w:r>
      <w:r w:rsidR="003843D4">
        <w:t>‘</w:t>
      </w:r>
      <w:r w:rsidR="00684611">
        <w:t xml:space="preserve">de omgeving is een fraai decor voor een grote verscheidenheid van kunstwerken en </w:t>
      </w:r>
      <w:r w:rsidR="00F22E19">
        <w:t>kunst in de openbare ruimte maak</w:t>
      </w:r>
      <w:r w:rsidR="00684611">
        <w:t xml:space="preserve"> een</w:t>
      </w:r>
      <w:r w:rsidR="00F22E19">
        <w:t xml:space="preserve"> stad </w:t>
      </w:r>
      <w:r w:rsidR="00684611">
        <w:t xml:space="preserve">levendig en </w:t>
      </w:r>
      <w:r w:rsidR="00F22E19">
        <w:t>aantrekkelijk.</w:t>
      </w:r>
      <w:r w:rsidR="003843D4">
        <w:t xml:space="preserve"> Ann Demeester</w:t>
      </w:r>
      <w:r w:rsidR="009B7596">
        <w:t xml:space="preserve"> (Frans Hals Museum)</w:t>
      </w:r>
      <w:r w:rsidR="003843D4">
        <w:t xml:space="preserve"> en Tanya Rumpff</w:t>
      </w:r>
      <w:r w:rsidR="009B7596">
        <w:t xml:space="preserve"> (Princessehof Leeuwarden) en Tamara Sterman (37PK)</w:t>
      </w:r>
      <w:r w:rsidR="003843D4">
        <w:t xml:space="preserve"> hebben ons artistiek geadviseerd’.</w:t>
      </w:r>
    </w:p>
    <w:p w14:paraId="2190E8EC" w14:textId="77777777" w:rsidR="00F22E19" w:rsidRDefault="00F22E19"/>
    <w:p w14:paraId="1D101974" w14:textId="31BFB690" w:rsidR="0089504A" w:rsidRDefault="00F22E19">
      <w:r>
        <w:t>Tot de deelnemende kunstenaars behoren Sjoerd Buisman, Frank Koolen, Andr</w:t>
      </w:r>
      <w:r>
        <w:rPr>
          <w:rFonts w:cs="Calibri"/>
        </w:rPr>
        <w:t>é</w:t>
      </w:r>
      <w:r>
        <w:t xml:space="preserve"> Pielage en Willem Harbers. Zij interpreteren op geheel eigen wijze het thema. Marianne Lammersen laat uit ogenschijnlijke rommel een nieuwe stad groeien.  Niels Broszat heeft bij zijn sculptuur een gedicht gemaakt.</w:t>
      </w:r>
      <w:r w:rsidR="00DA6A2F">
        <w:t xml:space="preserve"> Jonas Ohlsson gebruikt </w:t>
      </w:r>
      <w:r w:rsidR="005F43F6">
        <w:t xml:space="preserve">keramiek en </w:t>
      </w:r>
      <w:r w:rsidR="00DA6A2F">
        <w:t xml:space="preserve">hout </w:t>
      </w:r>
      <w:r w:rsidR="005F43F6">
        <w:t>uit de Haarlemmerhout</w:t>
      </w:r>
      <w:r w:rsidR="00DA6A2F">
        <w:t xml:space="preserve"> terwijl Leonard van Munster een fabriek laat wedijveren met natuur. Tenslotte toont Pieter W Postma een figuur die bewust met zijn aarde omgaat. </w:t>
      </w:r>
    </w:p>
    <w:p w14:paraId="01857EF2" w14:textId="2A60AC04" w:rsidR="00F22E19" w:rsidRDefault="00F22E19"/>
    <w:p w14:paraId="59B3CFD2" w14:textId="6E32E752" w:rsidR="00DA6A2F" w:rsidRDefault="00DA6A2F">
      <w:r>
        <w:t>Opening vrijdag 17 mei 15.30 uur in de tuin van de Provincie Noord-Holland, Dreef 3 Haarlem.</w:t>
      </w:r>
      <w:r w:rsidR="00B101CD">
        <w:t xml:space="preserve"> </w:t>
      </w:r>
    </w:p>
    <w:p w14:paraId="155EBD3B" w14:textId="77777777" w:rsidR="009B7596" w:rsidRDefault="009B7596" w:rsidP="009B7596"/>
    <w:p w14:paraId="03E537E5" w14:textId="69EBC7D9" w:rsidR="009B7596" w:rsidRDefault="009B7596" w:rsidP="009B7596">
      <w:r>
        <w:t>Sprekers zijn Marie-Therese Meijs, wethouder Haarlem , Jack van der Hoek gedeputeerde Noord-Holland en Ann Demeester, Frans Hals Museum.</w:t>
      </w:r>
    </w:p>
    <w:p w14:paraId="70108EC5" w14:textId="46421B18" w:rsidR="00DA6A2F" w:rsidRDefault="00DA6A2F"/>
    <w:p w14:paraId="6DC6EC28" w14:textId="31E136DE" w:rsidR="00DA6A2F" w:rsidRDefault="00DA6A2F">
      <w:r>
        <w:t>Voor de redactie</w:t>
      </w:r>
      <w:r w:rsidR="00B101CD">
        <w:t>.</w:t>
      </w:r>
    </w:p>
    <w:p w14:paraId="40BC3480" w14:textId="2802A2B7" w:rsidR="00DA6A2F" w:rsidRDefault="00DA6A2F">
      <w:r>
        <w:t>Contact Jaap van Zetten, voorzitter van de Stichting</w:t>
      </w:r>
    </w:p>
    <w:p w14:paraId="21EA9987" w14:textId="3AFDE1B1" w:rsidR="00DA6A2F" w:rsidRDefault="00DA6A2F">
      <w:r>
        <w:t>06-53182004</w:t>
      </w:r>
    </w:p>
    <w:p w14:paraId="38C82815" w14:textId="6F3C7B00" w:rsidR="00DA6A2F" w:rsidRDefault="0052480D">
      <w:hyperlink r:id="rId7" w:history="1">
        <w:r w:rsidR="00DA6A2F" w:rsidRPr="00967FFA">
          <w:rPr>
            <w:rStyle w:val="Hyperlink"/>
          </w:rPr>
          <w:t>Info@hildebrandmonument.nl</w:t>
        </w:r>
      </w:hyperlink>
    </w:p>
    <w:p w14:paraId="31D693D8" w14:textId="7139CC1F" w:rsidR="00DA6A2F" w:rsidRDefault="00DA6A2F">
      <w:r>
        <w:t xml:space="preserve">Meer informatie staat op </w:t>
      </w:r>
      <w:hyperlink r:id="rId8" w:history="1">
        <w:r w:rsidR="00356469" w:rsidRPr="00967FFA">
          <w:rPr>
            <w:rStyle w:val="Hyperlink"/>
          </w:rPr>
          <w:t>www.beeldengalerijhaarlem.nl</w:t>
        </w:r>
      </w:hyperlink>
    </w:p>
    <w:p w14:paraId="7C7B94FE" w14:textId="6B2B36C9" w:rsidR="00DA6A2F" w:rsidRDefault="003843D4">
      <w:r>
        <w:t>Foto’s in hoge resolutie komen beschikbaar</w:t>
      </w:r>
    </w:p>
    <w:p w14:paraId="1B7A3590" w14:textId="77777777" w:rsidR="003843D4" w:rsidRDefault="003843D4"/>
    <w:p w14:paraId="54703ED2" w14:textId="58B7BA7D" w:rsidR="00DA6A2F" w:rsidRDefault="00DA6A2F">
      <w:r>
        <w:t>De Beeldengalerij Haarlem is mede mogelijk gemaakt door:</w:t>
      </w:r>
    </w:p>
    <w:p w14:paraId="7D185ACF" w14:textId="179B6C58" w:rsidR="00DA6A2F" w:rsidRDefault="00924C6D">
      <w:r>
        <w:t xml:space="preserve">Mondriaan Fonds, Gemeente Haarlem, </w:t>
      </w:r>
      <w:r w:rsidR="003843D4">
        <w:t xml:space="preserve">Frans Hals Museum,  </w:t>
      </w:r>
      <w:r>
        <w:t>JC Ruijgrokstichting, Rabobank, Provincie Noord-Holland, Dura Vermeer, CLS-LED, Prins Bernard Cultuurfonds,</w:t>
      </w:r>
      <w:r w:rsidR="00507D45">
        <w:t xml:space="preserve"> Stichting Stokroos, BASIS ActivatieMarketing, Spaarnelanden</w:t>
      </w:r>
      <w:r w:rsidR="007D3C5D">
        <w:t>, Restaurant Parck, De Hooge Waerder accountants.belastigadviseurs.juristen, PJH van Harderwijk, St</w:t>
      </w:r>
      <w:r w:rsidR="006B032A">
        <w:t>i</w:t>
      </w:r>
      <w:r w:rsidR="007D3C5D">
        <w:t>chting Collectiebeheer Ruud en Marga Lapr</w:t>
      </w:r>
      <w:r w:rsidR="007D3C5D">
        <w:rPr>
          <w:rFonts w:cs="Calibri"/>
        </w:rPr>
        <w:t>é</w:t>
      </w:r>
      <w:r w:rsidR="00356469">
        <w:rPr>
          <w:rFonts w:cs="Calibri"/>
        </w:rPr>
        <w:t>, donateurs.</w:t>
      </w:r>
    </w:p>
    <w:p w14:paraId="1C06D18B" w14:textId="7126EB28" w:rsidR="00DA6A2F" w:rsidRPr="00180351" w:rsidRDefault="00DA6A2F">
      <w:r>
        <w:t xml:space="preserve"> </w:t>
      </w:r>
    </w:p>
    <w:sectPr w:rsidR="00DA6A2F" w:rsidRPr="00180351" w:rsidSect="006078E0">
      <w:headerReference w:type="first" r:id="rId9"/>
      <w:footerReference w:type="first" r:id="rId10"/>
      <w:pgSz w:w="11906" w:h="16838"/>
      <w:pgMar w:top="1985" w:right="1701" w:bottom="1418" w:left="147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62E92" w14:textId="77777777" w:rsidR="0052480D" w:rsidRDefault="0052480D">
      <w:r>
        <w:separator/>
      </w:r>
    </w:p>
  </w:endnote>
  <w:endnote w:type="continuationSeparator" w:id="0">
    <w:p w14:paraId="72165CB2" w14:textId="77777777" w:rsidR="0052480D" w:rsidRDefault="0052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K TT Sans">
    <w:panose1 w:val="020B0604020000000004"/>
    <w:charset w:val="4D"/>
    <w:family w:val="swiss"/>
    <w:pitch w:val="variable"/>
    <w:sig w:usb0="00000003" w:usb1="00000000" w:usb2="00000000" w:usb3="00000000" w:csb0="0000001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1E3C0" w14:textId="77777777" w:rsidR="007E676D" w:rsidRPr="009377F6" w:rsidRDefault="007E676D" w:rsidP="004A0BE1">
    <w:pPr>
      <w:pStyle w:val="Voettekst"/>
      <w:rPr>
        <w:rFonts w:cs="Calibri"/>
        <w:sz w:val="18"/>
        <w:szCs w:val="18"/>
      </w:rPr>
    </w:pPr>
  </w:p>
  <w:p w14:paraId="05E3C7D9" w14:textId="69E94197" w:rsidR="007E676D" w:rsidRPr="009377F6" w:rsidRDefault="0052480D" w:rsidP="004A0BE1">
    <w:pPr>
      <w:pStyle w:val="Voettekst"/>
      <w:rPr>
        <w:rFonts w:cs="Calibri"/>
        <w:sz w:val="18"/>
        <w:szCs w:val="18"/>
      </w:rPr>
    </w:pPr>
    <w:hyperlink r:id="rId1" w:history="1">
      <w:r w:rsidR="007E676D" w:rsidRPr="007E676D">
        <w:rPr>
          <w:rStyle w:val="Hyperlink"/>
          <w:rFonts w:cs="Calibri"/>
          <w:color w:val="auto"/>
          <w:sz w:val="18"/>
          <w:szCs w:val="18"/>
          <w:u w:val="none"/>
        </w:rPr>
        <w:t>www.hildebrandmonument.nl</w:t>
      </w:r>
    </w:hyperlink>
    <w:r w:rsidR="007C05E0">
      <w:rPr>
        <w:rFonts w:cs="Calibri"/>
        <w:sz w:val="18"/>
        <w:szCs w:val="18"/>
      </w:rPr>
      <w:t xml:space="preserve">     E</w:t>
    </w:r>
    <w:r w:rsidR="007E676D">
      <w:rPr>
        <w:rFonts w:cs="Calibri"/>
        <w:sz w:val="18"/>
        <w:szCs w:val="18"/>
      </w:rPr>
      <w:t>:</w:t>
    </w:r>
    <w:r w:rsidR="007C05E0">
      <w:rPr>
        <w:rFonts w:cs="Calibri"/>
        <w:sz w:val="18"/>
        <w:szCs w:val="18"/>
      </w:rPr>
      <w:t xml:space="preserve"> </w:t>
    </w:r>
    <w:r w:rsidR="007E676D">
      <w:rPr>
        <w:rFonts w:cs="Calibri"/>
        <w:sz w:val="18"/>
        <w:szCs w:val="18"/>
      </w:rPr>
      <w:t>info@hildebrandmonument.nl</w:t>
    </w:r>
    <w:r w:rsidR="007C05E0">
      <w:rPr>
        <w:rFonts w:cs="Calibri"/>
        <w:sz w:val="18"/>
        <w:szCs w:val="18"/>
      </w:rPr>
      <w:t xml:space="preserve">    T: 06-53182004</w:t>
    </w:r>
  </w:p>
  <w:p w14:paraId="6A05FFA0" w14:textId="2A2C8571" w:rsidR="004A0BE1" w:rsidRPr="007E676D" w:rsidRDefault="004A0BE1" w:rsidP="004A0BE1">
    <w:pPr>
      <w:pStyle w:val="Voettekst"/>
      <w:rPr>
        <w:rFonts w:cs="Calibri"/>
        <w:sz w:val="18"/>
        <w:szCs w:val="18"/>
      </w:rPr>
    </w:pPr>
    <w:r w:rsidRPr="009377F6">
      <w:rPr>
        <w:rFonts w:cs="Calibri"/>
        <w:sz w:val="18"/>
        <w:szCs w:val="18"/>
      </w:rPr>
      <w:t>Secretariaat:</w:t>
    </w:r>
    <w:r w:rsidRPr="009377F6">
      <w:t xml:space="preserve"> </w:t>
    </w:r>
    <w:r w:rsidR="007C05E0">
      <w:rPr>
        <w:rFonts w:cs="Calibri"/>
        <w:sz w:val="18"/>
        <w:szCs w:val="18"/>
      </w:rPr>
      <w:t>Zaagmolenplaats</w:t>
    </w:r>
    <w:r w:rsidR="00445926">
      <w:rPr>
        <w:rFonts w:cs="Calibri"/>
        <w:sz w:val="18"/>
        <w:szCs w:val="18"/>
      </w:rPr>
      <w:t xml:space="preserve"> 8</w:t>
    </w:r>
    <w:r w:rsidR="007C05E0">
      <w:rPr>
        <w:rFonts w:cs="Calibri"/>
        <w:sz w:val="18"/>
        <w:szCs w:val="18"/>
      </w:rPr>
      <w:t xml:space="preserve">, </w:t>
    </w:r>
    <w:r w:rsidR="007C05E0" w:rsidRPr="00827AB5">
      <w:rPr>
        <w:rFonts w:cs="Helvetica"/>
        <w:sz w:val="20"/>
        <w:lang w:eastAsia="ja-JP"/>
      </w:rPr>
      <w:t>2034 KJ Haarlem</w:t>
    </w:r>
    <w:r w:rsidR="007C05E0" w:rsidRPr="009377F6">
      <w:rPr>
        <w:rFonts w:cs="Calibri"/>
        <w:sz w:val="18"/>
        <w:szCs w:val="18"/>
      </w:rPr>
      <w:t xml:space="preserve"> </w:t>
    </w:r>
    <w:r w:rsidRPr="009377F6">
      <w:rPr>
        <w:rFonts w:cs="Calibri"/>
        <w:sz w:val="18"/>
        <w:szCs w:val="18"/>
      </w:rPr>
      <w:t xml:space="preserve">  </w:t>
    </w:r>
    <w:r w:rsidR="007C05E0">
      <w:rPr>
        <w:rFonts w:cs="Calibri"/>
        <w:sz w:val="18"/>
        <w:szCs w:val="18"/>
      </w:rPr>
      <w:t xml:space="preserve">           </w:t>
    </w:r>
    <w:r>
      <w:rPr>
        <w:rFonts w:cs="Calibri"/>
        <w:sz w:val="18"/>
        <w:szCs w:val="18"/>
      </w:rPr>
      <w:t xml:space="preserve">   </w:t>
    </w:r>
    <w:r w:rsidR="00AC700E">
      <w:rPr>
        <w:rFonts w:cs="Calibri"/>
        <w:sz w:val="18"/>
        <w:szCs w:val="18"/>
      </w:rPr>
      <w:t>Kv</w:t>
    </w:r>
    <w:r w:rsidR="00445926">
      <w:rPr>
        <w:rFonts w:cs="Calibri"/>
        <w:sz w:val="18"/>
        <w:szCs w:val="18"/>
      </w:rPr>
      <w:t xml:space="preserve">K: 57013543                   </w:t>
    </w:r>
    <w:r w:rsidR="007E676D">
      <w:rPr>
        <w:rFonts w:cs="Calibri"/>
        <w:sz w:val="18"/>
        <w:szCs w:val="18"/>
      </w:rPr>
      <w:t>B</w:t>
    </w:r>
    <w:r>
      <w:rPr>
        <w:rFonts w:cs="Calibri"/>
        <w:sz w:val="18"/>
        <w:szCs w:val="18"/>
      </w:rPr>
      <w:t>ank:</w:t>
    </w:r>
    <w:r w:rsidRPr="009377F6">
      <w:rPr>
        <w:rFonts w:cs="Calibri"/>
        <w:sz w:val="18"/>
        <w:szCs w:val="18"/>
      </w:rPr>
      <w:t xml:space="preserve"> </w:t>
    </w:r>
    <w:r w:rsidR="007E676D" w:rsidRPr="007E676D">
      <w:rPr>
        <w:rFonts w:cs="Calibri"/>
        <w:sz w:val="18"/>
        <w:szCs w:val="18"/>
      </w:rPr>
      <w:t>NL64 RABO 017.80.98.663</w:t>
    </w:r>
    <w:r w:rsidRPr="007E676D">
      <w:rPr>
        <w:rFonts w:cs="Calibri"/>
        <w:sz w:val="18"/>
        <w:szCs w:val="18"/>
      </w:rPr>
      <w:t xml:space="preserve"> </w:t>
    </w:r>
  </w:p>
  <w:p w14:paraId="27F3959C" w14:textId="36843667" w:rsidR="00FC1F6F" w:rsidRPr="00FC1F6F" w:rsidRDefault="007C05E0">
    <w:pPr>
      <w:pStyle w:val="Voettekst"/>
      <w:rPr>
        <w:rFonts w:cs="Calibri"/>
        <w:sz w:val="18"/>
        <w:szCs w:val="18"/>
      </w:rPr>
    </w:pPr>
    <w:r>
      <w:rPr>
        <w:rFonts w:cs="Calibri"/>
        <w:sz w:val="18"/>
        <w:szCs w:val="18"/>
      </w:rPr>
      <w:t>De</w:t>
    </w:r>
    <w:r w:rsidR="00656CDA">
      <w:rPr>
        <w:rFonts w:cs="Calibri"/>
        <w:sz w:val="18"/>
        <w:szCs w:val="18"/>
      </w:rPr>
      <w:t xml:space="preserve"> Stichting heeft de culturele AN</w:t>
    </w:r>
    <w:r>
      <w:rPr>
        <w:rFonts w:cs="Calibri"/>
        <w:sz w:val="18"/>
        <w:szCs w:val="18"/>
      </w:rPr>
      <w:t>BI status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82832" w14:textId="77777777" w:rsidR="0052480D" w:rsidRDefault="0052480D">
      <w:r>
        <w:separator/>
      </w:r>
    </w:p>
  </w:footnote>
  <w:footnote w:type="continuationSeparator" w:id="0">
    <w:p w14:paraId="0B314ACC" w14:textId="77777777" w:rsidR="0052480D" w:rsidRDefault="00524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28DC5" w14:textId="31A87819" w:rsidR="00A94BD7" w:rsidRDefault="00A94BD7" w:rsidP="00997489">
    <w:pPr>
      <w:pStyle w:val="Koptekst"/>
      <w:jc w:val="center"/>
      <w:rPr>
        <w:sz w:val="32"/>
        <w:szCs w:val="32"/>
      </w:rPr>
    </w:pPr>
    <w:r w:rsidRPr="00180351">
      <w:rPr>
        <w:sz w:val="32"/>
        <w:szCs w:val="32"/>
      </w:rPr>
      <w:t xml:space="preserve">Stichting </w:t>
    </w:r>
    <w:r w:rsidR="007C05E0">
      <w:rPr>
        <w:sz w:val="32"/>
        <w:szCs w:val="32"/>
      </w:rPr>
      <w:t>Hildebrandm</w:t>
    </w:r>
    <w:r w:rsidR="00B54027">
      <w:rPr>
        <w:sz w:val="32"/>
        <w:szCs w:val="32"/>
      </w:rPr>
      <w:t>onument</w:t>
    </w:r>
  </w:p>
  <w:p w14:paraId="0CE17E10" w14:textId="07FECE9C" w:rsidR="007C05E0" w:rsidRPr="00180351" w:rsidRDefault="00827AB5" w:rsidP="007C05E0">
    <w:pPr>
      <w:pStyle w:val="Koptekst"/>
      <w:jc w:val="right"/>
      <w:rPr>
        <w:sz w:val="32"/>
        <w:szCs w:val="32"/>
      </w:rPr>
    </w:pPr>
    <w:r>
      <w:rPr>
        <w:noProof/>
        <w:sz w:val="32"/>
        <w:szCs w:val="32"/>
      </w:rPr>
      <w:drawing>
        <wp:inline distT="0" distB="0" distL="0" distR="0" wp14:anchorId="5548FA42" wp14:editId="7237D353">
          <wp:extent cx="851464" cy="85146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rks4 zw.png"/>
                  <pic:cNvPicPr/>
                </pic:nvPicPr>
                <pic:blipFill>
                  <a:blip r:embed="rId1"/>
                  <a:stretch>
                    <a:fillRect/>
                  </a:stretch>
                </pic:blipFill>
                <pic:spPr>
                  <a:xfrm>
                    <a:off x="0" y="0"/>
                    <a:ext cx="881905" cy="881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B55D31"/>
    <w:multiLevelType w:val="hybridMultilevel"/>
    <w:tmpl w:val="18528456"/>
    <w:lvl w:ilvl="0" w:tplc="C80C0758">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embedSystemFont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509"/>
    <w:rsid w:val="00165354"/>
    <w:rsid w:val="00180351"/>
    <w:rsid w:val="0030028C"/>
    <w:rsid w:val="00316223"/>
    <w:rsid w:val="00356469"/>
    <w:rsid w:val="003843D4"/>
    <w:rsid w:val="003A77F5"/>
    <w:rsid w:val="00445926"/>
    <w:rsid w:val="00490F96"/>
    <w:rsid w:val="004A0BE1"/>
    <w:rsid w:val="004F650E"/>
    <w:rsid w:val="00507D45"/>
    <w:rsid w:val="0052480D"/>
    <w:rsid w:val="00543100"/>
    <w:rsid w:val="00562509"/>
    <w:rsid w:val="005F43F6"/>
    <w:rsid w:val="00602447"/>
    <w:rsid w:val="006078E0"/>
    <w:rsid w:val="00635E63"/>
    <w:rsid w:val="00656CDA"/>
    <w:rsid w:val="00680117"/>
    <w:rsid w:val="00684611"/>
    <w:rsid w:val="006B032A"/>
    <w:rsid w:val="006B7191"/>
    <w:rsid w:val="006F3F3D"/>
    <w:rsid w:val="007C05E0"/>
    <w:rsid w:val="007D3C5D"/>
    <w:rsid w:val="007E676D"/>
    <w:rsid w:val="0080140F"/>
    <w:rsid w:val="00827AB5"/>
    <w:rsid w:val="0083108E"/>
    <w:rsid w:val="0089504A"/>
    <w:rsid w:val="00895FCA"/>
    <w:rsid w:val="008B45CD"/>
    <w:rsid w:val="008E2E60"/>
    <w:rsid w:val="00924C6D"/>
    <w:rsid w:val="009550D6"/>
    <w:rsid w:val="00997489"/>
    <w:rsid w:val="009B7596"/>
    <w:rsid w:val="00A14E29"/>
    <w:rsid w:val="00A94BD7"/>
    <w:rsid w:val="00AA15A5"/>
    <w:rsid w:val="00AC700E"/>
    <w:rsid w:val="00AF05B6"/>
    <w:rsid w:val="00B101CD"/>
    <w:rsid w:val="00B54027"/>
    <w:rsid w:val="00B961ED"/>
    <w:rsid w:val="00BB3060"/>
    <w:rsid w:val="00C33C99"/>
    <w:rsid w:val="00DA6A2F"/>
    <w:rsid w:val="00E757A7"/>
    <w:rsid w:val="00F06804"/>
    <w:rsid w:val="00F135E6"/>
    <w:rsid w:val="00F22E19"/>
    <w:rsid w:val="00F97BA7"/>
    <w:rsid w:val="00FC1F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670EEE0"/>
  <w14:defaultImageDpi w14:val="300"/>
  <w15:docId w15:val="{DC0541DD-4A4D-CF4E-8526-CC76393A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97489"/>
    <w:rPr>
      <w:rFonts w:ascii="Calibri" w:hAnsi="Calibri"/>
      <w:sz w:val="22"/>
      <w:szCs w:val="22"/>
      <w:lang w:val="nl-NL"/>
    </w:rPr>
  </w:style>
  <w:style w:type="paragraph" w:styleId="Kop1">
    <w:name w:val="heading 1"/>
    <w:basedOn w:val="Standaard"/>
    <w:next w:val="Standaard"/>
    <w:qFormat/>
    <w:pPr>
      <w:keepNext/>
      <w:spacing w:before="240" w:after="60"/>
      <w:outlineLvl w:val="0"/>
    </w:pPr>
    <w:rPr>
      <w:rFonts w:ascii="GAK TT Sans" w:hAnsi="GAK TT Sans"/>
      <w:b/>
      <w:kern w:val="28"/>
      <w:sz w:val="28"/>
    </w:rPr>
  </w:style>
  <w:style w:type="paragraph" w:styleId="Kop2">
    <w:name w:val="heading 2"/>
    <w:basedOn w:val="Standaard"/>
    <w:next w:val="Standaard"/>
    <w:qFormat/>
    <w:pPr>
      <w:keepNext/>
      <w:spacing w:before="240" w:after="60"/>
      <w:outlineLvl w:val="1"/>
    </w:pPr>
    <w:rPr>
      <w:rFonts w:ascii="GAK TT Sans" w:hAnsi="GAK TT Sans"/>
      <w:b/>
      <w:sz w:val="24"/>
    </w:rPr>
  </w:style>
  <w:style w:type="paragraph" w:styleId="Kop3">
    <w:name w:val="heading 3"/>
    <w:basedOn w:val="Standaard"/>
    <w:next w:val="Standaard"/>
    <w:qFormat/>
    <w:pPr>
      <w:keepNext/>
      <w:spacing w:before="240" w:after="60"/>
      <w:outlineLvl w:val="2"/>
    </w:pPr>
    <w:rPr>
      <w:rFonts w:ascii="GAK TT Sans" w:hAnsi="GAK TT Sans"/>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
    <w:basedOn w:val="Standaard"/>
    <w:next w:val="HTML-voorafopgemaak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HTML-voorafopgemaakt">
    <w:name w:val="HTML Preformatted"/>
    <w:aliases w:val=" vooraf opgemaakt"/>
    <w:basedOn w:val="Standaard"/>
    <w:rPr>
      <w:rFonts w:ascii="Courier New" w:hAnsi="Courier New" w:cs="Courier New"/>
      <w:sz w:val="20"/>
    </w:rPr>
  </w:style>
  <w:style w:type="paragraph" w:styleId="Koptekst">
    <w:name w:val="header"/>
    <w:basedOn w:val="Standaard"/>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Hyperlink">
    <w:name w:val="Hyperlink"/>
    <w:rPr>
      <w:color w:val="0000FF"/>
      <w:u w:val="single"/>
    </w:rPr>
  </w:style>
  <w:style w:type="character" w:customStyle="1" w:styleId="VoettekstChar">
    <w:name w:val="Voettekst Char"/>
    <w:basedOn w:val="Standaardalinea-lettertype"/>
    <w:link w:val="Voettekst"/>
    <w:rsid w:val="00FC1F6F"/>
    <w:rPr>
      <w:rFonts w:ascii="Calibri" w:hAnsi="Calibri"/>
      <w:sz w:val="22"/>
      <w:szCs w:val="22"/>
      <w:lang w:val="nl-NL"/>
    </w:rPr>
  </w:style>
  <w:style w:type="paragraph" w:styleId="Ballontekst">
    <w:name w:val="Balloon Text"/>
    <w:basedOn w:val="Standaard"/>
    <w:link w:val="BallontekstChar"/>
    <w:uiPriority w:val="99"/>
    <w:semiHidden/>
    <w:unhideWhenUsed/>
    <w:rsid w:val="007C05E0"/>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C05E0"/>
    <w:rPr>
      <w:rFonts w:ascii="Lucida Grande" w:hAnsi="Lucida Grande" w:cs="Lucida Grande"/>
      <w:sz w:val="18"/>
      <w:szCs w:val="18"/>
      <w:lang w:val="nl-NL"/>
    </w:rPr>
  </w:style>
  <w:style w:type="character" w:styleId="Onopgelostemelding">
    <w:name w:val="Unresolved Mention"/>
    <w:basedOn w:val="Standaardalinea-lettertype"/>
    <w:uiPriority w:val="99"/>
    <w:semiHidden/>
    <w:unhideWhenUsed/>
    <w:rsid w:val="00DA6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eeldengalerijhaarlem.nl" TargetMode="External"/><Relationship Id="rId3" Type="http://schemas.openxmlformats.org/officeDocument/2006/relationships/settings" Target="settings.xml"/><Relationship Id="rId7" Type="http://schemas.openxmlformats.org/officeDocument/2006/relationships/hyperlink" Target="mailto:Info@hildebrandmonument.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hildebrandmonumen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393</Words>
  <Characters>2166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Haarlem, 25 April, 1998</vt:lpstr>
    </vt:vector>
  </TitlesOfParts>
  <Company>HR-advies</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Haarlem, 25 April, 1998</dc:title>
  <dc:subject/>
  <dc:creator>H.W.J. Raams</dc:creator>
  <cp:keywords/>
  <cp:lastModifiedBy>jaap van zetten</cp:lastModifiedBy>
  <cp:revision>17</cp:revision>
  <cp:lastPrinted>2011-03-28T15:07:00Z</cp:lastPrinted>
  <dcterms:created xsi:type="dcterms:W3CDTF">2019-04-21T16:19:00Z</dcterms:created>
  <dcterms:modified xsi:type="dcterms:W3CDTF">2019-05-12T07:13:00Z</dcterms:modified>
</cp:coreProperties>
</file>